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u w:val="single"/>
          <w:shd w:fill="fefefe" w:val="clear"/>
          <w:rtl w:val="0"/>
        </w:rPr>
        <w:t xml:space="preserve">Create an Instrumental Track Using Garageband Loops - iOS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shd w:fill="fefefe" w:val="clear"/>
          <w:rtl w:val="0"/>
        </w:rPr>
        <w:t xml:space="preserve">Materials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shd w:fill="fefefe" w:val="clear"/>
          <w:rtl w:val="0"/>
        </w:rPr>
        <w:t xml:space="preserve">iPhone or iPad with Garageband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shd w:fill="fefefe" w:val="clear"/>
          <w:rtl w:val="0"/>
        </w:rPr>
        <w:t xml:space="preserve">Headphones (optional)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shd w:fill="fefefe" w:val="clear"/>
          <w:rtl w:val="0"/>
        </w:rPr>
        <w:t xml:space="preserve">These steps will guide you how to create an instrumental project using loops from Garageband.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b w:val="0"/>
          <w:i w:val="1"/>
          <w:color w:val="000000"/>
          <w:sz w:val="24"/>
          <w:szCs w:val="24"/>
          <w:shd w:fill="fefefe" w:val="clear"/>
          <w:rtl w:val="0"/>
        </w:rPr>
        <w:t xml:space="preserve">Step 1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shd w:fill="fefefe" w:val="clear"/>
          <w:rtl w:val="0"/>
        </w:rPr>
        <w:t xml:space="preserve">Launch Garageband app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1193800" cy="13081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30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000000"/>
          <w:rtl w:val="0"/>
        </w:rPr>
        <w:t xml:space="preserve">Step 2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rtl w:val="0"/>
        </w:rPr>
        <w:t xml:space="preserve">Create a new project by clicking the + in the top left.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5486400" cy="3091180"/>
            <wp:effectExtent b="0" l="0" r="0" t="0"/>
            <wp:docPr id="3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91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25400</wp:posOffset>
                </wp:positionV>
                <wp:extent cx="609600" cy="3810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60250" y="3608550"/>
                          <a:ext cx="571500" cy="342899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chemeClr val="accent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25400</wp:posOffset>
                </wp:positionV>
                <wp:extent cx="609600" cy="381000"/>
                <wp:effectExtent b="0" l="0" r="0" t="0"/>
                <wp:wrapNone/>
                <wp:docPr id="1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000000"/>
          <w:rtl w:val="0"/>
        </w:rPr>
        <w:t xml:space="preserve">Step 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rtl w:val="0"/>
        </w:rPr>
        <w:t xml:space="preserve">Create an Audio track by scrolling left or right until you see the microphone icon and tapping it.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5486400" cy="3091180"/>
            <wp:effectExtent b="0" l="0" r="0" t="0"/>
            <wp:docPr id="2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91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2032000</wp:posOffset>
                </wp:positionH>
                <wp:positionV relativeFrom="paragraph">
                  <wp:posOffset>203200</wp:posOffset>
                </wp:positionV>
                <wp:extent cx="1409700" cy="22098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4660200" y="2694150"/>
                          <a:ext cx="1371599" cy="21717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chemeClr val="accent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2032000</wp:posOffset>
                </wp:positionH>
                <wp:positionV relativeFrom="paragraph">
                  <wp:posOffset>203200</wp:posOffset>
                </wp:positionV>
                <wp:extent cx="1409700" cy="2209800"/>
                <wp:effectExtent b="0" l="0" r="0" t="0"/>
                <wp:wrapNone/>
                <wp:docPr id="1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220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Step 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Click the arrange window icon to get to the arrange screen.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5486400" cy="3086100"/>
            <wp:effectExtent b="0" l="0" r="0" t="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482600</wp:posOffset>
                </wp:positionH>
                <wp:positionV relativeFrom="paragraph">
                  <wp:posOffset>12700</wp:posOffset>
                </wp:positionV>
                <wp:extent cx="609600" cy="3810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60250" y="3608550"/>
                          <a:ext cx="571500" cy="342899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chemeClr val="accent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482600</wp:posOffset>
                </wp:positionH>
                <wp:positionV relativeFrom="paragraph">
                  <wp:posOffset>12700</wp:posOffset>
                </wp:positionV>
                <wp:extent cx="609600" cy="381000"/>
                <wp:effectExtent b="0" l="0" r="0" t="0"/>
                <wp:wrapNone/>
                <wp:docPr id="15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i w:val="1"/>
          <w:rtl w:val="0"/>
        </w:rPr>
        <w:t xml:space="preserve">Step 5 </w:t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  <w:t xml:space="preserve">Open a loop browser by clicking the Loop icon in the top right corner of the screen. </w:t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drawing>
          <wp:inline distB="0" distT="0" distL="0" distR="0">
            <wp:extent cx="5486400" cy="3091180"/>
            <wp:effectExtent b="0" l="0" r="0" t="0"/>
            <wp:docPr id="4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91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4318000</wp:posOffset>
                </wp:positionH>
                <wp:positionV relativeFrom="paragraph">
                  <wp:posOffset>25400</wp:posOffset>
                </wp:positionV>
                <wp:extent cx="685800" cy="3810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22150" y="3608550"/>
                          <a:ext cx="647700" cy="342899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chemeClr val="accent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4318000</wp:posOffset>
                </wp:positionH>
                <wp:positionV relativeFrom="paragraph">
                  <wp:posOffset>25400</wp:posOffset>
                </wp:positionV>
                <wp:extent cx="685800" cy="381000"/>
                <wp:effectExtent b="0" l="0" r="0" t="0"/>
                <wp:wrapNone/>
                <wp:docPr id="14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i w:val="1"/>
          <w:rtl w:val="0"/>
        </w:rPr>
        <w:t xml:space="preserve">Step 6 </w:t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  <w:t xml:space="preserve">Browse the loops and find one you’d like to add. Drums are a good start. Tap to audition them. </w:t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drawing>
          <wp:inline distB="0" distT="0" distL="0" distR="0">
            <wp:extent cx="5486400" cy="3091180"/>
            <wp:effectExtent b="0" l="0" r="0" t="0"/>
            <wp:docPr id="7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91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i w:val="1"/>
          <w:rtl w:val="0"/>
        </w:rPr>
        <w:t xml:space="preserve">Step 7</w:t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  <w:t xml:space="preserve">Drag the loop you want to use into the arrange page by touching the loop and dragging your finger to the left. </w:t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drawing>
          <wp:inline distB="0" distT="0" distL="0" distR="0">
            <wp:extent cx="5486400" cy="3091180"/>
            <wp:effectExtent b="0" l="0" r="0" t="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91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i w:val="1"/>
          <w:rtl w:val="0"/>
        </w:rPr>
        <w:t xml:space="preserve">Step 8 </w:t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  <w:t xml:space="preserve">Add more loops. You can browse loops by category.</w:t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drawing>
          <wp:inline distB="0" distT="0" distL="0" distR="0">
            <wp:extent cx="5486400" cy="1398270"/>
            <wp:effectExtent b="0" l="0" r="0" t="0"/>
            <wp:docPr id="9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98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bookmarkStart w:colFirst="0" w:colLast="0" w:name="h.gjdgxs" w:id="0"/>
      <w:bookmarkEnd w:id="0"/>
      <w:r w:rsidDel="00000000" w:rsidR="00000000" w:rsidRPr="00000000">
        <w:rPr>
          <w:i w:val="1"/>
          <w:rtl w:val="0"/>
        </w:rPr>
        <w:t xml:space="preserve">Step 9 </w:t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  <w:t xml:space="preserve">Save and name your song. Touch the down arrow, select my songs, and your song will save automatically. </w:t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drawing>
          <wp:inline distB="0" distT="0" distL="0" distR="0">
            <wp:extent cx="5486400" cy="3091180"/>
            <wp:effectExtent b="0" l="0" r="0" t="0"/>
            <wp:docPr id="8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91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-12699</wp:posOffset>
                </wp:positionV>
                <wp:extent cx="609600" cy="3810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060250" y="3608550"/>
                          <a:ext cx="571500" cy="342899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chemeClr val="accent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-12699</wp:posOffset>
                </wp:positionV>
                <wp:extent cx="609600" cy="381000"/>
                <wp:effectExtent b="0" l="0" r="0" t="0"/>
                <wp:wrapNone/>
                <wp:docPr id="17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  <w:t xml:space="preserve">Tap the song name in the song browser to rename.  </w:t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drawing>
          <wp:inline distB="0" distT="0" distL="0" distR="0">
            <wp:extent cx="5486400" cy="3091180"/>
            <wp:effectExtent b="0" l="0" r="0" t="0"/>
            <wp:docPr id="11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91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660400</wp:posOffset>
                </wp:positionH>
                <wp:positionV relativeFrom="paragraph">
                  <wp:posOffset>1308100</wp:posOffset>
                </wp:positionV>
                <wp:extent cx="609600" cy="3810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60250" y="3608550"/>
                          <a:ext cx="571500" cy="342899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chemeClr val="accent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660400</wp:posOffset>
                </wp:positionH>
                <wp:positionV relativeFrom="paragraph">
                  <wp:posOffset>1308100</wp:posOffset>
                </wp:positionV>
                <wp:extent cx="609600" cy="381000"/>
                <wp:effectExtent b="0" l="0" r="0" t="0"/>
                <wp:wrapNone/>
                <wp:docPr id="16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drawing>
          <wp:inline distB="0" distT="0" distL="0" distR="0">
            <wp:extent cx="5486400" cy="3091180"/>
            <wp:effectExtent b="0" l="0" r="0" t="0"/>
            <wp:docPr id="10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91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mbria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0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3.png"/><Relationship Id="rId10" Type="http://schemas.openxmlformats.org/officeDocument/2006/relationships/image" Target="media/image07.png"/><Relationship Id="rId13" Type="http://schemas.openxmlformats.org/officeDocument/2006/relationships/image" Target="media/image17.png"/><Relationship Id="rId12" Type="http://schemas.openxmlformats.org/officeDocument/2006/relationships/image" Target="media/image12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1.png"/><Relationship Id="rId15" Type="http://schemas.openxmlformats.org/officeDocument/2006/relationships/image" Target="media/image19.png"/><Relationship Id="rId14" Type="http://schemas.openxmlformats.org/officeDocument/2006/relationships/image" Target="media/image15.png"/><Relationship Id="rId5" Type="http://schemas.openxmlformats.org/officeDocument/2006/relationships/image" Target="media/image01.png"/><Relationship Id="rId6" Type="http://schemas.openxmlformats.org/officeDocument/2006/relationships/image" Target="media/image06.png"/><Relationship Id="rId7" Type="http://schemas.openxmlformats.org/officeDocument/2006/relationships/image" Target="media/image24.png"/><Relationship Id="rId8" Type="http://schemas.openxmlformats.org/officeDocument/2006/relationships/image" Target="media/image0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