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single"/>
          <w:shd w:fill="fefefe" w:val="clear"/>
          <w:rtl w:val="0"/>
        </w:rPr>
        <w:t xml:space="preserve">Create an Instrumental Track Using Soundation - PC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shd w:fill="fefefe" w:val="clear"/>
          <w:rtl w:val="0"/>
        </w:rPr>
        <w:t xml:space="preserve">Materials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PC with Soundation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Headphones (optional)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These steps will guide you how to create an instrumental project using prerecorded loops from Soundation.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Step 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Go to </w:t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www.Soundation.com</w:t>
        </w:r>
      </w:hyperlink>
      <w:r w:rsidDel="00000000" w:rsidR="00000000" w:rsidRPr="00000000">
        <w:rPr>
          <w:rtl w:val="0"/>
        </w:rPr>
        <w:t xml:space="preserve"> and click the orange “Launch The Studio” button.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4047392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7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2870200</wp:posOffset>
                </wp:positionV>
                <wp:extent cx="1066800" cy="495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1650" y="3551400"/>
                          <a:ext cx="1028700" cy="457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2870200</wp:posOffset>
                </wp:positionV>
                <wp:extent cx="1066800" cy="495300"/>
                <wp:effectExtent b="0" l="0" r="0" t="0"/>
                <wp:wrapNone/>
                <wp:docPr id="1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2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Open the loop library on the right of your screen.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76200</wp:posOffset>
                </wp:positionV>
                <wp:extent cx="1066800" cy="495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1650" y="3551400"/>
                          <a:ext cx="1028700" cy="457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76200</wp:posOffset>
                </wp:positionV>
                <wp:extent cx="1066800" cy="495300"/>
                <wp:effectExtent b="0" l="0" r="0" t="0"/>
                <wp:wrapNone/>
                <wp:docPr id="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2192312" cy="3232638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312" cy="3232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2997200</wp:posOffset>
                </wp:positionV>
                <wp:extent cx="800100" cy="2286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45950" y="3665700"/>
                          <a:ext cx="800099" cy="228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2997200</wp:posOffset>
                </wp:positionV>
                <wp:extent cx="800100" cy="228600"/>
                <wp:effectExtent b="0" l="0" r="0" t="0"/>
                <wp:wrapSquare wrapText="bothSides" distB="0" distT="0" distL="114300" distR="114300"/>
                <wp:docPr id="1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2997200</wp:posOffset>
                </wp:positionV>
                <wp:extent cx="1600200" cy="3048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45900" y="3627600"/>
                          <a:ext cx="16001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8"/>
                                <w:vertAlign w:val="baseline"/>
                              </w:rPr>
                              <w:t xml:space="preserve">Audition Button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2997200</wp:posOffset>
                </wp:positionV>
                <wp:extent cx="1600200" cy="304800"/>
                <wp:effectExtent b="0" l="0" r="0" t="0"/>
                <wp:wrapSquare wrapText="bothSides" distB="0" distT="0" distL="114300" distR="114300"/>
                <wp:docPr id="1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Audition the loops by double clicking on the loop itself or hitting the speaker icon in the lower right hand corner.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Drag the loop you want to use into the middle section of your screen.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3786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1130300</wp:posOffset>
                </wp:positionV>
                <wp:extent cx="800100" cy="1143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5950" y="3722850"/>
                          <a:ext cx="800099" cy="1143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1130300</wp:posOffset>
                </wp:positionV>
                <wp:extent cx="800100" cy="114300"/>
                <wp:effectExtent b="0" l="0" r="0" t="0"/>
                <wp:wrapNone/>
                <wp:docPr id="2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The first loop you drag into your project sets the tempo of your song.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37865"/>
            <wp:effectExtent b="0" l="0" r="0" t="0"/>
            <wp:docPr id="5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3263900</wp:posOffset>
                </wp:positionV>
                <wp:extent cx="1143000" cy="342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74500" y="3608550"/>
                          <a:ext cx="1143000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Tempo 125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3263900</wp:posOffset>
                </wp:positionV>
                <wp:extent cx="1143000" cy="342900"/>
                <wp:effectExtent b="0" l="0" r="0" t="0"/>
                <wp:wrapSquare wrapText="bothSides" distB="0" distT="0" distL="114300" distR="114300"/>
                <wp:docPr id="1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2806700</wp:posOffset>
                </wp:positionV>
                <wp:extent cx="393700" cy="5080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551400"/>
                          <a:ext cx="342899" cy="457200"/>
                        </a:xfrm>
                        <a:prstGeom prst="ellipse">
                          <a:avLst/>
                        </a:prstGeom>
                        <a:noFill/>
                        <a:ln cap="flat" cmpd="sng" w="508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2806700</wp:posOffset>
                </wp:positionV>
                <wp:extent cx="393700" cy="508000"/>
                <wp:effectExtent b="0" l="0" r="0" t="0"/>
                <wp:wrapNone/>
                <wp:docPr id="2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Add more tracks by dragging in new loops or by clicking the + in the lower left the screen.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37865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2832100</wp:posOffset>
                </wp:positionV>
                <wp:extent cx="393700" cy="5080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74550" y="3551400"/>
                          <a:ext cx="342899" cy="457200"/>
                        </a:xfrm>
                        <a:prstGeom prst="ellipse">
                          <a:avLst/>
                        </a:prstGeom>
                        <a:noFill/>
                        <a:ln cap="flat" cmpd="sng" w="508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2832100</wp:posOffset>
                </wp:positionV>
                <wp:extent cx="393700" cy="508000"/>
                <wp:effectExtent b="0" l="0" r="0" t="0"/>
                <wp:wrapNone/>
                <wp:docPr id="2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If you select a loop that has a different tempo (bpm), you will be asked if you would like to time stretch the loop to fit the current tempo. Click yes to ensure that your loops lock in.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295900" cy="2616200"/>
            <wp:effectExtent b="0" l="0" r="0" t="0"/>
            <wp:docPr id="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62626"/>
          <w:rtl w:val="0"/>
        </w:rPr>
        <w:t xml:space="preserve">Audio Clips from the Library can only be placed into Grey Audio Channels.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3175000</wp:posOffset>
                </wp:positionH>
                <wp:positionV relativeFrom="paragraph">
                  <wp:posOffset>1574800</wp:posOffset>
                </wp:positionV>
                <wp:extent cx="1536700" cy="6223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03050" y="3494250"/>
                          <a:ext cx="1485899" cy="571500"/>
                        </a:xfrm>
                        <a:prstGeom prst="ellipse">
                          <a:avLst/>
                        </a:prstGeom>
                        <a:noFill/>
                        <a:ln cap="flat" cmpd="sng" w="508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3175000</wp:posOffset>
                </wp:positionH>
                <wp:positionV relativeFrom="paragraph">
                  <wp:posOffset>1574800</wp:posOffset>
                </wp:positionV>
                <wp:extent cx="1536700" cy="622300"/>
                <wp:effectExtent b="0" l="0" r="0" t="0"/>
                <wp:wrapNone/>
                <wp:docPr id="2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37865"/>
            <wp:effectExtent b="0" l="0" r="0" t="0"/>
            <wp:docPr id="6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876300</wp:posOffset>
                </wp:positionV>
                <wp:extent cx="800100" cy="228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665700"/>
                          <a:ext cx="800099" cy="228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876300</wp:posOffset>
                </wp:positionV>
                <wp:extent cx="800100" cy="228600"/>
                <wp:effectExtent b="0" l="0" r="0" t="0"/>
                <wp:wrapNone/>
                <wp:docPr id="1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1219200</wp:posOffset>
                </wp:positionV>
                <wp:extent cx="800100" cy="2286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665700"/>
                          <a:ext cx="800099" cy="228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1219200</wp:posOffset>
                </wp:positionV>
                <wp:extent cx="800100" cy="228600"/>
                <wp:effectExtent b="0" l="0" r="0" t="0"/>
                <wp:wrapNone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1562100</wp:posOffset>
                </wp:positionV>
                <wp:extent cx="800100" cy="2286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45950" y="3665700"/>
                          <a:ext cx="800099" cy="228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1562100</wp:posOffset>
                </wp:positionV>
                <wp:extent cx="800100" cy="228600"/>
                <wp:effectExtent b="0" l="0" r="0" t="0"/>
                <wp:wrapNone/>
                <wp:docPr id="23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MIDI files from the Library can only be placed onto Blue Instrument Channels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49295"/>
            <wp:effectExtent b="0" l="0" r="0" t="0"/>
            <wp:docPr id="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2044700</wp:posOffset>
                </wp:positionV>
                <wp:extent cx="800100" cy="2286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665700"/>
                          <a:ext cx="800099" cy="228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2044700</wp:posOffset>
                </wp:positionV>
                <wp:extent cx="800100" cy="228600"/>
                <wp:effectExtent b="0" l="0" r="0" t="0"/>
                <wp:wrapNone/>
                <wp:docPr id="1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You can also resize your loops by clicking on the top right corner of the audio or MIDI track and stretching it out.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3249295"/>
            <wp:effectExtent b="0" l="0" r="0" t="0"/>
            <wp:docPr id="8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711200</wp:posOffset>
                </wp:positionV>
                <wp:extent cx="685800" cy="114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003100" y="3722850"/>
                          <a:ext cx="685799" cy="1143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711200</wp:posOffset>
                </wp:positionV>
                <wp:extent cx="685800" cy="114300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2603500</wp:posOffset>
                </wp:positionH>
                <wp:positionV relativeFrom="paragraph">
                  <wp:posOffset>584200</wp:posOffset>
                </wp:positionV>
                <wp:extent cx="266700" cy="3810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08550"/>
                          <a:ext cx="2286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2603500</wp:posOffset>
                </wp:positionH>
                <wp:positionV relativeFrom="paragraph">
                  <wp:posOffset>584200</wp:posOffset>
                </wp:positionV>
                <wp:extent cx="266700" cy="381000"/>
                <wp:effectExtent b="0" l="0" r="0" t="0"/>
                <wp:wrapNone/>
                <wp:docPr id="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3.jpg"/><Relationship Id="rId10" Type="http://schemas.openxmlformats.org/officeDocument/2006/relationships/image" Target="media/image10.jpg"/><Relationship Id="rId9" Type="http://schemas.openxmlformats.org/officeDocument/2006/relationships/image" Target="media/image03.jpg"/><Relationship Id="rId5" Type="http://schemas.openxmlformats.org/officeDocument/2006/relationships/hyperlink" Target="http://www.soundation.com" TargetMode="External"/><Relationship Id="rId6" Type="http://schemas.openxmlformats.org/officeDocument/2006/relationships/image" Target="media/image02.jpg"/><Relationship Id="rId7" Type="http://schemas.openxmlformats.org/officeDocument/2006/relationships/image" Target="media/image25.png"/><Relationship Id="rId8" Type="http://schemas.openxmlformats.org/officeDocument/2006/relationships/image" Target="media/image0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