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Visual Art Worksheet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Name: 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Writing Partner(s):__________________________________________________________________________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Collaborative Song Title: 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Defend why your work of art is symbolic of the song’s meaning.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Describe your piece of art to someone who is blind (shape, dimensions, texture, color(s), materials, process that went into creating it).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and when do you intend to display/showcase your work of art?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