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62626"/>
          <w:sz w:val="28"/>
          <w:szCs w:val="28"/>
          <w:u w:val="single"/>
          <w:rtl w:val="0"/>
        </w:rPr>
        <w:t xml:space="preserve">Recording Vocals In Soundation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62626"/>
          <w:rtl w:val="0"/>
        </w:rPr>
        <w:t xml:space="preserve">*Please Note that to record you will need at least Flash 10.1 installed on your computer.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23232"/>
          <w:sz w:val="24"/>
          <w:szCs w:val="24"/>
          <w:rtl w:val="0"/>
        </w:rPr>
        <w:t xml:space="preserve">Materials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323232"/>
          <w:sz w:val="24"/>
          <w:szCs w:val="24"/>
          <w:rtl w:val="0"/>
        </w:rPr>
        <w:t xml:space="preserve">Soundation installed on your computer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323232"/>
          <w:sz w:val="24"/>
          <w:szCs w:val="24"/>
          <w:rtl w:val="0"/>
        </w:rPr>
        <w:t xml:space="preserve">USB Microphone (optional)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323232"/>
          <w:sz w:val="24"/>
          <w:szCs w:val="24"/>
          <w:rtl w:val="0"/>
        </w:rPr>
        <w:t xml:space="preserve">Headphones(optional)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i w:val="1"/>
          <w:color w:val="262626"/>
          <w:rtl w:val="0"/>
        </w:rPr>
        <w:t xml:space="preserve">Step 1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62626"/>
          <w:rtl w:val="0"/>
        </w:rPr>
        <w:t xml:space="preserve">Plug in the microphone that you’re going to use. If you don’t have one, the built-in microphone on your computer will suffice.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i w:val="1"/>
          <w:color w:val="262626"/>
          <w:rtl w:val="0"/>
        </w:rPr>
        <w:t xml:space="preserve">Step 2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62626"/>
          <w:rtl w:val="0"/>
        </w:rPr>
        <w:t xml:space="preserve">Go to the Settings menu and click Edit Settings</w:t>
      </w:r>
      <w:r w:rsidDel="00000000" w:rsidR="00000000" w:rsidRPr="00000000">
        <w:rPr>
          <w:b w:val="1"/>
          <w:color w:val="262626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0" distT="0" distL="0" distR="0">
            <wp:extent cx="4775200" cy="22606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226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2032000</wp:posOffset>
                </wp:positionH>
                <wp:positionV relativeFrom="paragraph">
                  <wp:posOffset>304800</wp:posOffset>
                </wp:positionV>
                <wp:extent cx="1295400" cy="3810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17350" y="3608550"/>
                          <a:ext cx="1257299" cy="342899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2032000</wp:posOffset>
                </wp:positionH>
                <wp:positionV relativeFrom="paragraph">
                  <wp:posOffset>304800</wp:posOffset>
                </wp:positionV>
                <wp:extent cx="1295400" cy="381000"/>
                <wp:effectExtent b="0" l="0" r="0" t="0"/>
                <wp:wrapNone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i w:val="1"/>
          <w:color w:val="262626"/>
          <w:rtl w:val="0"/>
        </w:rPr>
        <w:t xml:space="preserve">Step 3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62626"/>
          <w:rtl w:val="0"/>
        </w:rPr>
        <w:t xml:space="preserve">From the window that pops up, select Recording Settings.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0" distT="0" distL="0" distR="0">
            <wp:extent cx="3053862" cy="3035354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3862" cy="30353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1409700</wp:posOffset>
                </wp:positionV>
                <wp:extent cx="2108200" cy="5334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306823" y="3529737"/>
                          <a:ext cx="2078355" cy="500526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1409700</wp:posOffset>
                </wp:positionV>
                <wp:extent cx="2108200" cy="53340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2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i w:val="1"/>
          <w:color w:val="262626"/>
          <w:rtl w:val="0"/>
        </w:rPr>
        <w:t xml:space="preserve">Step 4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62626"/>
          <w:rtl w:val="0"/>
        </w:rPr>
        <w:t xml:space="preserve">Select the microphone you’ll be using the drop down menu here.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0" distT="0" distL="0" distR="0">
            <wp:extent cx="3663462" cy="3586452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3462" cy="3586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431800</wp:posOffset>
                </wp:positionH>
                <wp:positionV relativeFrom="paragraph">
                  <wp:posOffset>1028700</wp:posOffset>
                </wp:positionV>
                <wp:extent cx="2667000" cy="8382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31550" y="3379950"/>
                          <a:ext cx="2628899" cy="800099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431800</wp:posOffset>
                </wp:positionH>
                <wp:positionV relativeFrom="paragraph">
                  <wp:posOffset>1028700</wp:posOffset>
                </wp:positionV>
                <wp:extent cx="2667000" cy="838200"/>
                <wp:effectExtent b="0" l="0" r="0" t="0"/>
                <wp:wrapNone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i w:val="1"/>
          <w:color w:val="262626"/>
          <w:rtl w:val="0"/>
        </w:rPr>
        <w:t xml:space="preserve">Step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bookmarkStart w:colFirst="0" w:colLast="0" w:name="h.gjdgxs" w:id="0"/>
      <w:bookmarkEnd w:id="0"/>
      <w:r w:rsidDel="00000000" w:rsidR="00000000" w:rsidRPr="00000000">
        <w:rPr>
          <w:color w:val="262626"/>
          <w:rtl w:val="0"/>
        </w:rPr>
        <w:t xml:space="preserve">Select Allow.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0" distT="0" distL="0" distR="0">
            <wp:extent cx="3124200" cy="2383971"/>
            <wp:effectExtent b="0" l="0" r="0" t="0"/>
            <wp:docPr id="5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839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660400</wp:posOffset>
                </wp:positionH>
                <wp:positionV relativeFrom="paragraph">
                  <wp:posOffset>1676400</wp:posOffset>
                </wp:positionV>
                <wp:extent cx="1295400" cy="3810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17350" y="3608550"/>
                          <a:ext cx="1257299" cy="342899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660400</wp:posOffset>
                </wp:positionH>
                <wp:positionV relativeFrom="paragraph">
                  <wp:posOffset>1676400</wp:posOffset>
                </wp:positionV>
                <wp:extent cx="1295400" cy="381000"/>
                <wp:effectExtent b="0" l="0" r="0" t="0"/>
                <wp:wrapNone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i w:val="1"/>
          <w:color w:val="262626"/>
          <w:rtl w:val="0"/>
        </w:rPr>
        <w:t xml:space="preserve">Notice: When recording audio in Chrome, you might have to allow recording not only inside the studio, but also in Chrome pop ups asking for microphone permission.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i w:val="1"/>
          <w:color w:val="262626"/>
          <w:rtl w:val="0"/>
        </w:rPr>
        <w:t xml:space="preserve">Step 6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62626"/>
          <w:rtl w:val="0"/>
        </w:rPr>
        <w:t xml:space="preserve">Record your audio. Click the grey box of an audio channel to highlight, hit the record button, and record!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0" distT="0" distL="0" distR="0">
            <wp:extent cx="5486400" cy="4065814"/>
            <wp:effectExtent b="0" l="0" r="0" t="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65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62626"/>
          <w:rtl w:val="0"/>
        </w:rPr>
        <w:t xml:space="preserve">If you click on the metronome icon, you will activate a click track to play along to. The click has an accent on the downbeat of 1.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2717800</wp:posOffset>
                </wp:positionH>
                <wp:positionV relativeFrom="paragraph">
                  <wp:posOffset>3695700</wp:posOffset>
                </wp:positionV>
                <wp:extent cx="495300" cy="4953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17400" y="355140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2717800</wp:posOffset>
                </wp:positionH>
                <wp:positionV relativeFrom="paragraph">
                  <wp:posOffset>3695700</wp:posOffset>
                </wp:positionV>
                <wp:extent cx="495300" cy="495300"/>
                <wp:effectExtent b="0" l="0" r="0" t="0"/>
                <wp:wrapNone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1930400</wp:posOffset>
                </wp:positionH>
                <wp:positionV relativeFrom="paragraph">
                  <wp:posOffset>2120900</wp:posOffset>
                </wp:positionV>
                <wp:extent cx="1371600" cy="3429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60200" y="3608550"/>
                          <a:ext cx="1371599" cy="342899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gradFill>
                          <a:gsLst>
                            <a:gs pos="0">
                              <a:srgbClr val="3E7FCE"/>
                            </a:gs>
                            <a:gs pos="100000">
                              <a:srgbClr val="BFDC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B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1930400</wp:posOffset>
                </wp:positionH>
                <wp:positionV relativeFrom="paragraph">
                  <wp:posOffset>2120900</wp:posOffset>
                </wp:positionV>
                <wp:extent cx="1371600" cy="342900"/>
                <wp:effectExtent b="0" l="0" r="0" t="0"/>
                <wp:wrapNone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0" distT="0" distL="0" distR="0">
            <wp:extent cx="3200400" cy="711200"/>
            <wp:effectExtent b="0" l="0" r="0" t="0"/>
            <wp:docPr id="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1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927100</wp:posOffset>
                </wp:positionH>
                <wp:positionV relativeFrom="paragraph">
                  <wp:posOffset>114300</wp:posOffset>
                </wp:positionV>
                <wp:extent cx="495300" cy="4953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17400" y="355140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927100</wp:posOffset>
                </wp:positionH>
                <wp:positionV relativeFrom="paragraph">
                  <wp:posOffset>114300</wp:posOffset>
                </wp:positionV>
                <wp:extent cx="495300" cy="495300"/>
                <wp:effectExtent b="0" l="0" r="0" t="0"/>
                <wp:wrapNone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62626"/>
          <w:rtl w:val="0"/>
        </w:rPr>
        <w:t xml:space="preserve">Everyone can record but to save, mix, and/or publish any recorded tracks, you will need an </w:t>
      </w:r>
      <w:r w:rsidDel="00000000" w:rsidR="00000000" w:rsidRPr="00000000">
        <w:rPr>
          <w:b w:val="1"/>
          <w:color w:val="262626"/>
          <w:rtl w:val="0"/>
        </w:rPr>
        <w:t xml:space="preserve">Intro, Power User or Premium</w:t>
      </w:r>
      <w:r w:rsidDel="00000000" w:rsidR="00000000" w:rsidRPr="00000000">
        <w:rPr>
          <w:color w:val="262626"/>
          <w:rtl w:val="0"/>
        </w:rPr>
        <w:t xml:space="preserve"> account. You will receive this message if you do not have one of those accounts.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0" distT="0" distL="0" distR="0">
            <wp:extent cx="3329305" cy="1195705"/>
            <wp:effectExtent b="0" l="0" r="0" t="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1195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